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</w:pPr>
      <w:r>
        <w:t>ГОСУДАРСТВЕННОЕ БЮДЖЕТНОЕ ОБЩЕОБРАЗОВАТЕЛЬНОЕ УЧРЕЖДЕНИЕ</w:t>
      </w:r>
    </w:p>
    <w:p w:rsidR="00694101" w:rsidRDefault="0078431D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</w:pPr>
      <w:r>
        <w:t xml:space="preserve"> МКОУ </w:t>
      </w:r>
      <w:proofErr w:type="spellStart"/>
      <w:r w:rsidRPr="0078431D">
        <w:t>Тлездин</w:t>
      </w:r>
      <w:r w:rsidR="00694101">
        <w:t>ская</w:t>
      </w:r>
      <w:proofErr w:type="spellEnd"/>
      <w:r w:rsidR="00694101">
        <w:t xml:space="preserve"> НОШ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Утверждаю </w:t>
      </w:r>
    </w:p>
    <w:p w:rsidR="00694101" w:rsidRDefault="0078431D" w:rsidP="0069410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Заведующая</w:t>
      </w:r>
      <w:r w:rsidR="00694101">
        <w:rPr>
          <w:sz w:val="28"/>
          <w:szCs w:val="28"/>
        </w:rPr>
        <w:t xml:space="preserve">  школы</w:t>
      </w:r>
      <w:proofErr w:type="gramEnd"/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8431D">
        <w:rPr>
          <w:sz w:val="28"/>
          <w:szCs w:val="28"/>
        </w:rPr>
        <w:t xml:space="preserve">                      /Ибрагимова Х. О</w:t>
      </w:r>
      <w:r>
        <w:rPr>
          <w:sz w:val="28"/>
          <w:szCs w:val="28"/>
        </w:rPr>
        <w:t>./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 о режиме занятий обучающихся</w:t>
      </w:r>
    </w:p>
    <w:p w:rsidR="00694101" w:rsidRDefault="0078431D" w:rsidP="0069410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МБОУ «МКОУ </w:t>
      </w:r>
      <w:proofErr w:type="spellStart"/>
      <w:r>
        <w:rPr>
          <w:b/>
          <w:bCs/>
          <w:color w:val="000000"/>
          <w:sz w:val="28"/>
          <w:szCs w:val="28"/>
        </w:rPr>
        <w:t>Тлездин</w:t>
      </w:r>
      <w:r w:rsidR="00694101">
        <w:rPr>
          <w:b/>
          <w:bCs/>
          <w:color w:val="000000"/>
          <w:sz w:val="28"/>
          <w:szCs w:val="28"/>
        </w:rPr>
        <w:t>ская</w:t>
      </w:r>
      <w:proofErr w:type="spellEnd"/>
      <w:r w:rsidR="00694101">
        <w:rPr>
          <w:b/>
          <w:bCs/>
          <w:color w:val="000000"/>
          <w:sz w:val="28"/>
          <w:szCs w:val="28"/>
        </w:rPr>
        <w:t xml:space="preserve"> НОШ» 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1.Общие положения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Настоящее Положение разработано с учетом: Федерального закона «Об образовании в Российской Федерации» от 29 декабря 2012 г. № 273-ФЗ (ст.30 п.2); «Санитарно-эпидемиологических правил и нормативов СанПиН 2.4.2.2821-10», утвержденных Постановлением главного государственного санитарного врача РФ от 29 декабря 2010 г. № 189; Типового положения об общеобразовательном учреждении; Уставом школы.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Настоящее Положение регулирует режим организации образовательного процесса и регламентирует режим занятий обучающихся муниципального бюджетного общеобразовательного учреждения  </w:t>
      </w:r>
      <w:r w:rsidR="0078431D">
        <w:rPr>
          <w:b/>
          <w:bCs/>
          <w:color w:val="000000"/>
          <w:sz w:val="28"/>
          <w:szCs w:val="28"/>
        </w:rPr>
        <w:t xml:space="preserve">«МКОУ </w:t>
      </w:r>
      <w:proofErr w:type="spellStart"/>
      <w:r w:rsidR="0078431D">
        <w:rPr>
          <w:b/>
          <w:bCs/>
          <w:color w:val="000000"/>
          <w:sz w:val="28"/>
          <w:szCs w:val="28"/>
        </w:rPr>
        <w:t>Тлездин</w:t>
      </w:r>
      <w:r>
        <w:rPr>
          <w:b/>
          <w:bCs/>
          <w:color w:val="000000"/>
          <w:sz w:val="28"/>
          <w:szCs w:val="28"/>
        </w:rPr>
        <w:t>ская</w:t>
      </w:r>
      <w:proofErr w:type="spellEnd"/>
      <w:r>
        <w:rPr>
          <w:b/>
          <w:bCs/>
          <w:color w:val="000000"/>
          <w:sz w:val="28"/>
          <w:szCs w:val="28"/>
        </w:rPr>
        <w:t xml:space="preserve"> НОШ»</w:t>
      </w:r>
      <w:proofErr w:type="gramStart"/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  <w:proofErr w:type="gramEnd"/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Настоящие Правила обязательны для исполнения всеми учащимися Школы и их родителями (законными представителями), обеспечивающими получения учащимися общего образования.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Текст настоящего Положения размещается на официальном сайте Шк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лы в сети Интернет.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Режим образовательного процесса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Учебный год в Школе начинается 1 сентября. Если этот день приходится на выходной день, то в этом случае учебный год начинается в первый, сл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дующий за ним, рабочий день.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Продолжительность учебного года на первой, второй и третьей ступенях общего образования составляет не менее 34 недель без учета государстве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ной (итоговой) аттестации, в первом классе – 33 недели.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2.3.Учебный год на I, II уровнях обучения делится на 4 четверти, на III уро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не – на два полугодия.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2.4. При </w:t>
      </w:r>
      <w:proofErr w:type="gramStart"/>
      <w:r>
        <w:rPr>
          <w:color w:val="000000"/>
          <w:sz w:val="28"/>
          <w:szCs w:val="28"/>
        </w:rPr>
        <w:t>обучении по четвертям</w:t>
      </w:r>
      <w:proofErr w:type="gramEnd"/>
      <w:r>
        <w:rPr>
          <w:color w:val="000000"/>
          <w:sz w:val="28"/>
          <w:szCs w:val="28"/>
        </w:rPr>
        <w:t xml:space="preserve"> после каждого учебного периода следуют каникулы (четверти чередуются с каникулами).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Продолжительность учебного года, каникул устанавливается годовым календарным учебным графиком. Календарный график на каждый учебный год согласовывается с учредителем и утверждается приказом директора Школы.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Обучение в Школе ведется в 1-4 классах по 5-ти дневной учебной неделе, в 5-11 классах – по 6-ти дневной учебной недели.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2.8. В соответствии с требованиями «Санитарно-эпидемиологических правил и нормативов СанПиН 2.4.2.2821-10» для облегчения процесса адаптации д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тей к требованиям общеобразовательного учреждения в 1-х классах примен</w:t>
      </w:r>
      <w:r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ется ступенчатый метод постепенного наращивания учебной нагрузки:</w:t>
      </w:r>
    </w:p>
    <w:p w:rsidR="00694101" w:rsidRDefault="00694101" w:rsidP="00694101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урока по 35 минут каждый  – 1 четверть;</w:t>
      </w:r>
    </w:p>
    <w:p w:rsidR="00694101" w:rsidRDefault="00694101" w:rsidP="00694101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урока по 35 минут каждый  – 2 четверть;</w:t>
      </w:r>
    </w:p>
    <w:p w:rsidR="00694101" w:rsidRDefault="00694101" w:rsidP="00694101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урока по 45 минут каждый  –  3, 4 четверти.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2.9. Учебные занятия в Школе начинаются в 8 часов 00 минут.</w:t>
      </w:r>
    </w:p>
    <w:p w:rsidR="00694101" w:rsidRDefault="00694101" w:rsidP="0078431D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2.12. Горячее питание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осуществляется в соответствии с расписанием, утверждаемым на каждый учебный период директором Шк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лы.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2.13. Учебная нагрузка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не должна быть меньше минимальной обязательной и не должна превышать предельно допустимую учебную н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грузку обучающихся:</w:t>
      </w:r>
    </w:p>
    <w:p w:rsidR="00694101" w:rsidRDefault="00694101" w:rsidP="00694101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класс – 21 час в неделю;</w:t>
      </w:r>
    </w:p>
    <w:p w:rsidR="00694101" w:rsidRDefault="00694101" w:rsidP="00694101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2-4 классы – 23 часа в неделю;</w:t>
      </w:r>
    </w:p>
    <w:p w:rsidR="0078431D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2.14. Расписание уроков составляется </w:t>
      </w:r>
      <w:proofErr w:type="gramStart"/>
      <w:r>
        <w:rPr>
          <w:color w:val="000000"/>
          <w:sz w:val="28"/>
          <w:szCs w:val="28"/>
        </w:rPr>
        <w:t>в соответствии с гигиеническими тр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бованиями к расписанию уроков с учетом умственной работоспособности обучающихся в течение</w:t>
      </w:r>
      <w:proofErr w:type="gramEnd"/>
      <w:r>
        <w:rPr>
          <w:color w:val="000000"/>
          <w:sz w:val="28"/>
          <w:szCs w:val="28"/>
        </w:rPr>
        <w:t xml:space="preserve"> дня и недели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 В Школе установлены следующие основные виды учебных занятий: урок, лекция, семинар, практическая раб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та, лабораторная работа, экскурсия.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2.16. </w:t>
      </w:r>
      <w:proofErr w:type="gramStart"/>
      <w:r>
        <w:rPr>
          <w:color w:val="000000"/>
          <w:sz w:val="28"/>
          <w:szCs w:val="28"/>
        </w:rPr>
        <w:t>С целью профилактики утомления, нарушения осанки, зрения обуча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щихся на уроках в начальной, средней школе проводятся физкультминутки, динамические паузы и гимнастика для глаз.</w:t>
      </w:r>
      <w:proofErr w:type="gramEnd"/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2.17. В начальных классах плотность учебной работы обучающихся на уроках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> основным предметах не должна превышать 80%.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2.18. В оздоровительных целях в Школе создаются условия для удовлетворения биологической потребности обучающихся в движении. Эта потребность реализуется посредством ежедневной двигательной акти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ности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:</w:t>
      </w:r>
    </w:p>
    <w:p w:rsidR="00694101" w:rsidRDefault="00694101" w:rsidP="00694101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урока физической культуры в неделю;</w:t>
      </w:r>
    </w:p>
    <w:p w:rsidR="00694101" w:rsidRDefault="00694101" w:rsidP="00694101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физкультминутки на уроках;</w:t>
      </w:r>
    </w:p>
    <w:p w:rsidR="00694101" w:rsidRDefault="00694101" w:rsidP="00694101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подвижные перемены;</w:t>
      </w:r>
    </w:p>
    <w:p w:rsidR="00694101" w:rsidRDefault="00694101" w:rsidP="00694101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внеклассные спортивные занятия и соревнования.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720"/>
        <w:rPr>
          <w:color w:val="000000"/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Режим каникулярного времени.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3.1.Продолжительность каникул в течение учебного года составляет не менее 30 календарных дней.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Для 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 первом классе устанавливаются в течение года 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полнительные недельные каникулы.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Сроки каникул утверждаются директором Школы по согласованию с Учредителем.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Режим внеурочной деятельности.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 Режим внеурочной деятельности регламентируется расписанием кружков, секций.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Время проведения экскурсий, выходов с детьми на внеклассные мер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приятия устанавливается в соответствии с календарно-тематическим план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рованием и планом воспитательной работы. Выход за пределы школы разр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шается только после издания соответствующего приказа директора школы. Ответственность за жизнь и здоровье детей при проведении подобных мер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приятий несет учитель, классный руководитель, который назначен приказом директора.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4.3.Работа спортивных секций, кружков, кабинета информатики допускается только по расписанию, утвержденному директором Школы.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Часы элективных, групповых и индивидуальных занятий входят в объем максимально допустимой нагрузки.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Промежуточная и итоговая аттестация </w:t>
      </w:r>
      <w:proofErr w:type="gramStart"/>
      <w:r>
        <w:rPr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b/>
          <w:bCs/>
          <w:color w:val="000000"/>
          <w:sz w:val="28"/>
          <w:szCs w:val="28"/>
        </w:rPr>
        <w:t>.</w:t>
      </w:r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5.1.Оценка индивидуальных достижений обучающихся осуществляется </w:t>
      </w:r>
      <w:proofErr w:type="gramStart"/>
      <w:r>
        <w:rPr>
          <w:color w:val="000000"/>
          <w:sz w:val="28"/>
          <w:szCs w:val="28"/>
        </w:rPr>
        <w:t>по</w:t>
      </w:r>
      <w:proofErr w:type="gramEnd"/>
    </w:p>
    <w:p w:rsidR="00694101" w:rsidRDefault="00694101" w:rsidP="00694101">
      <w:pPr>
        <w:pStyle w:val="a3"/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окончании</w:t>
      </w:r>
      <w:proofErr w:type="gramEnd"/>
      <w:r>
        <w:rPr>
          <w:color w:val="000000"/>
          <w:sz w:val="28"/>
          <w:szCs w:val="28"/>
        </w:rPr>
        <w:t xml:space="preserve"> каждого учебного периода:</w:t>
      </w:r>
    </w:p>
    <w:p w:rsidR="00694101" w:rsidRDefault="00694101" w:rsidP="00694101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классов — по итогам учебного года (</w:t>
      </w:r>
      <w:proofErr w:type="spellStart"/>
      <w:r>
        <w:rPr>
          <w:color w:val="000000"/>
          <w:sz w:val="28"/>
          <w:szCs w:val="28"/>
        </w:rPr>
        <w:t>безотметочное</w:t>
      </w:r>
      <w:proofErr w:type="spellEnd"/>
      <w:r>
        <w:rPr>
          <w:color w:val="000000"/>
          <w:sz w:val="28"/>
          <w:szCs w:val="28"/>
        </w:rPr>
        <w:t xml:space="preserve"> обучение);</w:t>
      </w:r>
    </w:p>
    <w:p w:rsidR="00694101" w:rsidRDefault="0078431D" w:rsidP="00694101">
      <w:pPr>
        <w:pStyle w:val="a3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2-4</w:t>
      </w:r>
      <w:r w:rsidR="00694101">
        <w:rPr>
          <w:color w:val="000000"/>
          <w:sz w:val="28"/>
          <w:szCs w:val="28"/>
        </w:rPr>
        <w:t xml:space="preserve"> классов – по итогам четвертей, учебного года (балльное оценив</w:t>
      </w:r>
      <w:r w:rsidR="00694101">
        <w:rPr>
          <w:color w:val="000000"/>
          <w:sz w:val="28"/>
          <w:szCs w:val="28"/>
        </w:rPr>
        <w:t>а</w:t>
      </w:r>
      <w:r w:rsidR="00694101">
        <w:rPr>
          <w:color w:val="000000"/>
          <w:sz w:val="28"/>
          <w:szCs w:val="28"/>
        </w:rPr>
        <w:t>ние);</w:t>
      </w:r>
    </w:p>
    <w:p w:rsidR="00694101" w:rsidRDefault="0078431D" w:rsidP="00694101">
      <w:pPr>
        <w:pStyle w:val="a4"/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Промежуточная аттестация во 2- 4</w:t>
      </w:r>
      <w:r w:rsidR="00694101">
        <w:rPr>
          <w:rFonts w:ascii="Times New Roman" w:hAnsi="Times New Roman" w:cs="Times New Roman"/>
          <w:sz w:val="28"/>
          <w:szCs w:val="28"/>
        </w:rPr>
        <w:t xml:space="preserve"> классах проводится без прекращ</w:t>
      </w:r>
      <w:r w:rsidR="00694101">
        <w:rPr>
          <w:rFonts w:ascii="Times New Roman" w:hAnsi="Times New Roman" w:cs="Times New Roman"/>
          <w:sz w:val="28"/>
          <w:szCs w:val="28"/>
        </w:rPr>
        <w:t>е</w:t>
      </w:r>
      <w:r w:rsidR="00694101">
        <w:rPr>
          <w:rFonts w:ascii="Times New Roman" w:hAnsi="Times New Roman" w:cs="Times New Roman"/>
          <w:sz w:val="28"/>
          <w:szCs w:val="28"/>
        </w:rPr>
        <w:t>ния образовательного процесса в соответствии с Положением о промежуто</w:t>
      </w:r>
      <w:r w:rsidR="00694101">
        <w:rPr>
          <w:rFonts w:ascii="Times New Roman" w:hAnsi="Times New Roman" w:cs="Times New Roman"/>
          <w:sz w:val="28"/>
          <w:szCs w:val="28"/>
        </w:rPr>
        <w:t>ч</w:t>
      </w:r>
      <w:r w:rsidR="00694101">
        <w:rPr>
          <w:rFonts w:ascii="Times New Roman" w:hAnsi="Times New Roman" w:cs="Times New Roman"/>
          <w:sz w:val="28"/>
          <w:szCs w:val="28"/>
        </w:rPr>
        <w:t>ной аттестации обучающихся и решением педагогического совета образов</w:t>
      </w:r>
      <w:r w:rsidR="00694101">
        <w:rPr>
          <w:rFonts w:ascii="Times New Roman" w:hAnsi="Times New Roman" w:cs="Times New Roman"/>
          <w:sz w:val="28"/>
          <w:szCs w:val="28"/>
        </w:rPr>
        <w:t>а</w:t>
      </w:r>
      <w:r w:rsidR="00694101">
        <w:rPr>
          <w:rFonts w:ascii="Times New Roman" w:hAnsi="Times New Roman" w:cs="Times New Roman"/>
          <w:sz w:val="28"/>
          <w:szCs w:val="28"/>
        </w:rPr>
        <w:t>тельного учреждения.</w:t>
      </w:r>
    </w:p>
    <w:p w:rsidR="00470F28" w:rsidRPr="001328C4" w:rsidRDefault="00694101" w:rsidP="006941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 Сроки проведения государственной итоговой аттестации обучающихся в 9, 11 классах устанавливаются Министерством образования и науки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 (Федеральная служба по надзору в сфере образования и на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ки), Министерством образования и науки Республики Дагестан.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0F28" w:rsidRPr="00473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66CA9" w:rsidRPr="002B0B13" w:rsidRDefault="00566CA9" w:rsidP="00470F28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sectPr w:rsidR="00566CA9" w:rsidRPr="002B0B13" w:rsidSect="00566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140C4"/>
    <w:multiLevelType w:val="hybridMultilevel"/>
    <w:tmpl w:val="A48C05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618BB"/>
    <w:multiLevelType w:val="hybridMultilevel"/>
    <w:tmpl w:val="EAD0C8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8650F"/>
    <w:multiLevelType w:val="hybridMultilevel"/>
    <w:tmpl w:val="901ADC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4271F"/>
    <w:multiLevelType w:val="hybridMultilevel"/>
    <w:tmpl w:val="1D328E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B0B13"/>
    <w:rsid w:val="001F6727"/>
    <w:rsid w:val="002B0B13"/>
    <w:rsid w:val="00470F28"/>
    <w:rsid w:val="00566CA9"/>
    <w:rsid w:val="00575D47"/>
    <w:rsid w:val="00694101"/>
    <w:rsid w:val="0078431D"/>
    <w:rsid w:val="007C3080"/>
    <w:rsid w:val="00A61992"/>
    <w:rsid w:val="00F41E1B"/>
    <w:rsid w:val="00F57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0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8</cp:revision>
  <cp:lastPrinted>2017-10-04T11:23:00Z</cp:lastPrinted>
  <dcterms:created xsi:type="dcterms:W3CDTF">2017-10-04T10:53:00Z</dcterms:created>
  <dcterms:modified xsi:type="dcterms:W3CDTF">2019-03-18T07:08:00Z</dcterms:modified>
</cp:coreProperties>
</file>